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ACF" w:rsidRPr="007A2403" w:rsidRDefault="009D1ACF" w:rsidP="009D1ACF">
      <w:pPr>
        <w:pStyle w:val="a3"/>
        <w:spacing w:after="0" w:line="240" w:lineRule="auto"/>
        <w:ind w:left="0"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A2403">
        <w:rPr>
          <w:rFonts w:ascii="Times New Roman" w:hAnsi="Times New Roman" w:cs="Times New Roman"/>
          <w:b/>
          <w:sz w:val="28"/>
          <w:szCs w:val="28"/>
        </w:rPr>
        <w:t>Лекция 3. Современное состояние и возможности программных средств создание и использование карт. Перспективы развития современной картографии.</w:t>
      </w:r>
    </w:p>
    <w:p w:rsidR="009D1ACF" w:rsidRPr="007A2403" w:rsidRDefault="009D1ACF" w:rsidP="009D1AC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1ACF" w:rsidRPr="007A2403" w:rsidRDefault="009D1ACF" w:rsidP="009D1AC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Взаимодействие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геоинформатики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картографии стало основой для формирования нового направления –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геоинформационного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картографирования, суть которого составляет автоматизированное информационно-картографическое моделирование природных и социально-экономических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геосистем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основе ГИС и баз знаний.</w:t>
      </w:r>
    </w:p>
    <w:p w:rsidR="009D1ACF" w:rsidRPr="007A2403" w:rsidRDefault="009D1ACF" w:rsidP="009D1AC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Традиционная картография испытывает сегодня перестройку, сопоставимую, возможно, лишь с теми изменениями, которые сопровождали переход от рукописных карт к печатным полиграфическим оттискам. В некоторых случаях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геоинформационное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картографирование почти полностью заменило традиционные методы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картосоставления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картоиздания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D1ACF" w:rsidRPr="007A2403" w:rsidRDefault="009D1ACF" w:rsidP="009D1AC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Четкая целевая установка и преимущественно прикладной характер – наиболее важные отличительные черты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геоинформационного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картографирования. Согласно подсчетам, до 80% карт, составляемых с помощью ГИС, носят оценочный или прогнозный характер либо отражают то или иное целевое районирование территории.</w:t>
      </w:r>
    </w:p>
    <w:p w:rsidR="009D1ACF" w:rsidRPr="007A2403" w:rsidRDefault="009D1ACF" w:rsidP="009D1AC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Программно-управляемое картографирование по-новому освещает многие традиционные проблемы, связанные с выбором математической основы и компоновки карт (возможность перехода от проекции к проекции, свободное масштабирование, отсутствие фиксированной нарезки листов), введением новых изобразительных средств (например, мигающие или перемещающиеся на карте знаки), генерализацией (использование фильтрации, сглаживания и т.п.).</w:t>
      </w:r>
      <w:proofErr w:type="gramEnd"/>
    </w:p>
    <w:p w:rsidR="009D1ACF" w:rsidRPr="007A2403" w:rsidRDefault="009D1ACF" w:rsidP="009D1AC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Происходит тесное соединение двух основных ветвей картографии: создания и использования карт. Многие трудоемкие прежде операции, связанные с подсчетом длин и площадей, преобразованием изображений или их совмещением, стали рутинными процедурами. Возникла электронная динамическая картометрия. Создание и использование карт, в </w:t>
      </w:r>
      <w:proofErr w:type="gram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</w:t>
      </w:r>
      <w:proofErr w:type="gram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речь идет о цифровых моделях, стали как бы единым интегрированным процессом, поскольку в ходе компьютерного анализа происходит постоянное взаимное трансформирование изображений. Даже чисто методически стало трудно различить, где завершается составление исходной карты и начинается построение производной.</w:t>
      </w:r>
    </w:p>
    <w:p w:rsidR="009D1ACF" w:rsidRPr="007A2403" w:rsidRDefault="009D1ACF" w:rsidP="009D1AC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ГИС-технологии породили еще одно направление – оперативное картографирование, то есть создание и использование карт в реальном или близком к реальному масштабе времени для быстрого, а точнее сказать, своевременного информирования пользователей и воздействия на ход процесса.</w:t>
      </w:r>
      <w:proofErr w:type="gram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этом реальный масштаб времени понимается как характеристика скорости создания–использования карт, то есть темпа, обеспечивающего немедленную обработку поступающей информации, ее картографическую визуализацию для оценки, мониторинга, управления, контроля процессов и явлений, изменяющихся в том же темпе.</w:t>
      </w:r>
    </w:p>
    <w:p w:rsidR="009D1ACF" w:rsidRPr="007A2403" w:rsidRDefault="009D1ACF" w:rsidP="009D1AC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Оперативные карты предназначаются для инвентаризации объектов, предупреждения (сигнализации) о неблагоприятных или опасных процессах, слежения за их развитием, составления рекомендаций и прогнозов, выбора вариантов контроля, стабилизации или изменения хода процесса в самых разных сферах – от экологических ситуаций до политических событий. Исходными данными для оперативного картографирования служат материалы аэрокосмических съемок, непосредственных наблюдений и замеров, статистические данные, результаты опросов, переписей, референдумов, кадастровая информация.</w:t>
      </w:r>
    </w:p>
    <w:p w:rsidR="009D1ACF" w:rsidRPr="007A2403" w:rsidRDefault="009D1ACF" w:rsidP="009D1AC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Огромные возможности и эффекты дают картографические анимации. </w:t>
      </w:r>
      <w:proofErr w:type="gram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Разнообразные модули анимационных программ обеспечивают перемещение картографического изображения по экрану, мультипликационную смену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карткадров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трехмерных диаграмм, изменение скорости демонстрации, возврат к избранному фрагменту карты, перемещение отдельных элементов содержания (объектов, знаков) по карте, их мигание и вибрацию окраски, изменение фона и освещенности карты, подсвечивание и затенение отдельных фрагментов изображения и т.п.</w:t>
      </w:r>
      <w:proofErr w:type="gram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Совершенно необычны для картографии эффекты панорамирования, изменения перспективы, масштабирование частей изображения (наплывы и удаления объектов), а также иллюзии движения над картой (облет территории), в том числе с разной скоростью.</w:t>
      </w:r>
    </w:p>
    <w:p w:rsidR="001B18C3" w:rsidRPr="009D1ACF" w:rsidRDefault="009D1ACF" w:rsidP="009D1ACF">
      <w:pPr>
        <w:spacing w:after="0" w:line="240" w:lineRule="auto"/>
        <w:ind w:firstLine="851"/>
        <w:jc w:val="both"/>
        <w:rPr>
          <w:lang w:val="kk-KZ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обозримом будущем перспективы развития картографии в науках о Земле </w:t>
      </w:r>
      <w:proofErr w:type="gram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связываются</w:t>
      </w:r>
      <w:proofErr w:type="gram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прежде всего и почти целиком с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геоинформационным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картографированием. Они исключают необходимость готовить печатные тиражи карт. “В любой момент, – пишет </w:t>
      </w:r>
      <w:proofErr w:type="gram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Дж</w:t>
      </w:r>
      <w:proofErr w:type="gram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Моррисон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, – в режиме реального времени можно будет получить на экране дисплея визуализированное изображение изучаемого объекта или явления... И вместо совершенствования устаревших методов и технологий следует постоянно расширять применение ГИС и осваивать решение новых задач…“. Внедрение электронных технологий “означает конец трехсотлетнего периода картографического черчения и издания печатной картографической продукции”.</w:t>
      </w:r>
    </w:p>
    <w:sectPr w:rsidR="001B18C3" w:rsidRPr="009D1ACF" w:rsidSect="001B1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D1ACF"/>
    <w:rsid w:val="001B18C3"/>
    <w:rsid w:val="009D1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AC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1A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701</Words>
  <Characters>3998</Characters>
  <Application>Microsoft Office Word</Application>
  <DocSecurity>0</DocSecurity>
  <Lines>33</Lines>
  <Paragraphs>9</Paragraphs>
  <ScaleCrop>false</ScaleCrop>
  <Company/>
  <LinksUpToDate>false</LinksUpToDate>
  <CharactersWithSpaces>4690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2020-09-09T07:35:00Z</dcterms:created>
  <dcterms:modified xsi:type="dcterms:W3CDTF">2020-09-09T07:36:00Z</dcterms:modified>
</cp:coreProperties>
</file>